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981F" w14:textId="6BFB6101" w:rsidR="00C00F27" w:rsidRDefault="00551A45" w:rsidP="00551A4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1A45">
        <w:rPr>
          <w:rFonts w:ascii="Arial" w:hAnsi="Arial" w:cs="Arial"/>
          <w:b/>
          <w:bCs/>
          <w:sz w:val="32"/>
          <w:szCs w:val="32"/>
        </w:rPr>
        <w:t>Certificación Sistema de Gestion Basura Cero</w:t>
      </w:r>
    </w:p>
    <w:p w14:paraId="46FE34EC" w14:textId="77777777" w:rsidR="00551A45" w:rsidRPr="00551A45" w:rsidRDefault="00551A45" w:rsidP="00551A4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F67D7E" w14:textId="6EAB499E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hAnsi="Arial" w:cs="Arial"/>
          <w:sz w:val="24"/>
          <w:szCs w:val="24"/>
        </w:rPr>
        <w:t>Diego Camilo Romero Torres</w:t>
      </w:r>
    </w:p>
    <w:p w14:paraId="38A8B9BA" w14:textId="12351644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hAnsi="Arial" w:cs="Arial"/>
          <w:sz w:val="24"/>
          <w:szCs w:val="24"/>
        </w:rPr>
        <w:t xml:space="preserve">Basura Cero Global </w:t>
      </w:r>
    </w:p>
    <w:p w14:paraId="26EE91FF" w14:textId="456DFF79" w:rsid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551A45">
          <w:rPr>
            <w:rStyle w:val="Hipervnculo"/>
            <w:rFonts w:ascii="Arial" w:hAnsi="Arial" w:cs="Arial"/>
            <w:sz w:val="24"/>
            <w:szCs w:val="24"/>
          </w:rPr>
          <w:t>diego.romero@basuraceroglobal.com</w:t>
        </w:r>
      </w:hyperlink>
    </w:p>
    <w:p w14:paraId="5ADCBBC9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D494D2" w14:textId="00007F8E" w:rsidR="00551A45" w:rsidRPr="00551A45" w:rsidRDefault="00551A45" w:rsidP="00551A45">
      <w:pPr>
        <w:spacing w:after="0" w:line="360" w:lineRule="auto"/>
        <w:jc w:val="both"/>
        <w:rPr>
          <w:rFonts w:ascii="Arial" w:eastAsia="Nunito" w:hAnsi="Arial" w:cs="Arial"/>
          <w:sz w:val="24"/>
          <w:szCs w:val="24"/>
        </w:rPr>
      </w:pPr>
      <w:r w:rsidRPr="00551A45">
        <w:rPr>
          <w:rFonts w:ascii="Arial" w:hAnsi="Arial" w:cs="Arial"/>
          <w:b/>
          <w:bCs/>
          <w:sz w:val="24"/>
          <w:szCs w:val="24"/>
        </w:rPr>
        <w:t>Palabras clave:</w:t>
      </w:r>
      <w:r w:rsidRPr="00551A45">
        <w:rPr>
          <w:rFonts w:ascii="Arial" w:hAnsi="Arial" w:cs="Arial"/>
          <w:sz w:val="24"/>
          <w:szCs w:val="24"/>
        </w:rPr>
        <w:t xml:space="preserve"> </w:t>
      </w:r>
      <w:r w:rsidRPr="00551A45">
        <w:rPr>
          <w:rFonts w:ascii="Arial" w:eastAsia="Nunito" w:hAnsi="Arial" w:cs="Arial"/>
          <w:sz w:val="24"/>
          <w:szCs w:val="24"/>
        </w:rPr>
        <w:t>economía circular, flujo de materiales, recircular, reducir, reutilizar/reusar, sostenibilidad.</w:t>
      </w:r>
    </w:p>
    <w:p w14:paraId="4D83816D" w14:textId="4A5E2E2E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F410B0" w14:textId="77777777" w:rsidR="00551A45" w:rsidRPr="00551A45" w:rsidRDefault="00551A45" w:rsidP="00551A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hAnsi="Arial" w:cs="Arial"/>
          <w:sz w:val="24"/>
          <w:szCs w:val="24"/>
        </w:rPr>
        <w:t xml:space="preserve">Los </w:t>
      </w:r>
      <w:r w:rsidRPr="00551A45">
        <w:rPr>
          <w:rFonts w:ascii="Arial" w:hAnsi="Arial" w:cs="Arial"/>
          <w:b/>
          <w:bCs/>
          <w:sz w:val="24"/>
          <w:szCs w:val="24"/>
        </w:rPr>
        <w:t>Sistemas de Gestión Basura Cero</w:t>
      </w:r>
      <w:r w:rsidRPr="00551A45">
        <w:rPr>
          <w:rFonts w:ascii="Arial" w:hAnsi="Arial" w:cs="Arial"/>
          <w:sz w:val="24"/>
          <w:szCs w:val="24"/>
        </w:rPr>
        <w:t xml:space="preserve"> son herramientas que permiten a las organizaciones implementar las estrategias de </w:t>
      </w:r>
      <w:r w:rsidRPr="00551A45">
        <w:rPr>
          <w:rFonts w:ascii="Arial" w:hAnsi="Arial" w:cs="Arial"/>
          <w:b/>
          <w:bCs/>
          <w:sz w:val="24"/>
          <w:szCs w:val="24"/>
        </w:rPr>
        <w:t>reducir</w:t>
      </w:r>
      <w:r w:rsidRPr="00551A45">
        <w:rPr>
          <w:rFonts w:ascii="Arial" w:hAnsi="Arial" w:cs="Arial"/>
          <w:sz w:val="24"/>
          <w:szCs w:val="24"/>
        </w:rPr>
        <w:t xml:space="preserve"> (rechazar, repensar, reducir), </w:t>
      </w:r>
      <w:r w:rsidRPr="00551A45">
        <w:rPr>
          <w:rFonts w:ascii="Arial" w:hAnsi="Arial" w:cs="Arial"/>
          <w:b/>
          <w:bCs/>
          <w:sz w:val="24"/>
          <w:szCs w:val="24"/>
        </w:rPr>
        <w:t>reutilizar/reusar</w:t>
      </w:r>
      <w:r w:rsidRPr="00551A45">
        <w:rPr>
          <w:rFonts w:ascii="Arial" w:hAnsi="Arial" w:cs="Arial"/>
          <w:sz w:val="24"/>
          <w:szCs w:val="24"/>
        </w:rPr>
        <w:t xml:space="preserve"> (reutilizar/reusar, reparar, restaurar, remanufacturar, recuperar piezas) y </w:t>
      </w:r>
      <w:r w:rsidRPr="00551A45">
        <w:rPr>
          <w:rFonts w:ascii="Arial" w:hAnsi="Arial" w:cs="Arial"/>
          <w:b/>
          <w:bCs/>
          <w:sz w:val="24"/>
          <w:szCs w:val="24"/>
        </w:rPr>
        <w:t>recircular</w:t>
      </w:r>
      <w:r w:rsidRPr="00551A45">
        <w:rPr>
          <w:rFonts w:ascii="Arial" w:hAnsi="Arial" w:cs="Arial"/>
          <w:sz w:val="24"/>
          <w:szCs w:val="24"/>
        </w:rPr>
        <w:t xml:space="preserve"> (reciclar y compostar)</w:t>
      </w:r>
      <w:r w:rsidRPr="00551A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1A45">
        <w:rPr>
          <w:rFonts w:ascii="Arial" w:hAnsi="Arial" w:cs="Arial"/>
          <w:sz w:val="24"/>
          <w:szCs w:val="24"/>
        </w:rPr>
        <w:t>para el manejo eficiente de materiales y residuos sólidos, por medio de una estructura de alto nivel, con el fin de mejorar su desempeño en el flujo de materiales en marco de la economía circular.</w:t>
      </w:r>
    </w:p>
    <w:p w14:paraId="35D988BA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127F321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hAnsi="Arial" w:cs="Arial"/>
          <w:sz w:val="24"/>
          <w:szCs w:val="24"/>
        </w:rPr>
        <w:t xml:space="preserve">El trabajo técnico de BCG se desarrolla en el marco del </w:t>
      </w:r>
      <w:r w:rsidRPr="00551A45">
        <w:rPr>
          <w:rFonts w:ascii="Arial" w:hAnsi="Arial" w:cs="Arial"/>
          <w:b/>
          <w:bCs/>
          <w:sz w:val="24"/>
          <w:szCs w:val="24"/>
        </w:rPr>
        <w:t>Estándar Global Basura Cero</w:t>
      </w:r>
      <w:r w:rsidRPr="00551A45">
        <w:rPr>
          <w:rFonts w:ascii="Arial" w:hAnsi="Arial" w:cs="Arial"/>
          <w:sz w:val="24"/>
          <w:szCs w:val="24"/>
        </w:rPr>
        <w:t>, que es el conjunto de metodologías y programas diseñados como herramientas internacionales para la implementación del modelo Basura Cero en sus diferentes niveles, tales como: organizaciones, eventos, hogares y proyectos.</w:t>
      </w:r>
    </w:p>
    <w:p w14:paraId="025E9287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A5538E0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eastAsia="Nunito" w:hAnsi="Arial" w:cs="Arial"/>
          <w:sz w:val="24"/>
          <w:szCs w:val="24"/>
        </w:rPr>
        <w:t xml:space="preserve">La economía circular, contempla diferentes flujos: materiales, agua y energía. En el flujo de materiales, el modelo Basura Cero es una herramienta que permite la eficiencia en el uso de estos, teniendo en cuenta su análisis de ciclo de vida y la gestión del riesgo. </w:t>
      </w:r>
      <w:r w:rsidRPr="00551A45">
        <w:rPr>
          <w:rFonts w:ascii="Arial" w:hAnsi="Arial" w:cs="Arial"/>
          <w:sz w:val="24"/>
          <w:szCs w:val="24"/>
        </w:rPr>
        <w:t>Este modelo se lleva a cabo para asegurar que los sistemas sean favorables hacia el ambiente, economía, sociedad y gobernanza, ya que su objetivo principal, es la gestión eficiente de los materiales y residuos sólidos a través del racionamiento del uso de recursos, la optimización del uso de tecnología de tratamiento y la disminución de la cantidad de residuos sólidos enviados a rellenos sanitarios/vertederos e incineración.</w:t>
      </w:r>
    </w:p>
    <w:p w14:paraId="4AAE4336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502D57F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hAnsi="Arial" w:cs="Arial"/>
          <w:sz w:val="24"/>
          <w:szCs w:val="24"/>
        </w:rPr>
        <w:t xml:space="preserve">La implementación sistemática de basura cero puede proporcionar datos e información valiosa a las organizaciones, respecto al flujo de materiales utilizados y su gestión; lo que puede </w:t>
      </w:r>
      <w:r w:rsidRPr="00551A45">
        <w:rPr>
          <w:rFonts w:ascii="Arial" w:hAnsi="Arial" w:cs="Arial"/>
          <w:sz w:val="24"/>
          <w:szCs w:val="24"/>
        </w:rPr>
        <w:lastRenderedPageBreak/>
        <w:t xml:space="preserve">representar avances en el diseño de alternativas de economía circular y sostenibilidad mediante: </w:t>
      </w:r>
    </w:p>
    <w:p w14:paraId="08C55C61" w14:textId="77777777" w:rsidR="00551A45" w:rsidRPr="00551A45" w:rsidRDefault="00551A45" w:rsidP="00551A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675B6CE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la protección y conservación del ambiente;</w:t>
      </w:r>
    </w:p>
    <w:p w14:paraId="3CF2ADD7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 xml:space="preserve">la eliminación de residuos sólidos y contaminación desde el diseño; </w:t>
      </w:r>
    </w:p>
    <w:p w14:paraId="4503E301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el mantenimiento de productos y materiales en uso en las diferentes cadenas productivas;</w:t>
      </w:r>
    </w:p>
    <w:p w14:paraId="4128654B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la regeneración de los sistemas y recursos naturales;</w:t>
      </w:r>
    </w:p>
    <w:p w14:paraId="45C2D679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la mejora del desempeño de economía circular en el flujo de materiales;</w:t>
      </w:r>
    </w:p>
    <w:p w14:paraId="5EAAACD5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la compensación de huella material;</w:t>
      </w:r>
    </w:p>
    <w:p w14:paraId="54B54F27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el apoyo a la organización en el cumplimiento de los requisitos legales y otros requisitos;</w:t>
      </w:r>
    </w:p>
    <w:p w14:paraId="4AAA7AF6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 xml:space="preserve">el control y mejora en los procesos de diseño, fabricación, distribución, consumo y disposición final de materiales y residuos sólidos; </w:t>
      </w:r>
    </w:p>
    <w:p w14:paraId="093C0982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el ahorro y logro de beneficios financieros de acuerdo con la eficiencia en la implementación del modelo; y</w:t>
      </w:r>
    </w:p>
    <w:p w14:paraId="5F458768" w14:textId="77777777" w:rsidR="00551A45" w:rsidRPr="00551A45" w:rsidRDefault="00551A45" w:rsidP="00551A4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CO"/>
        </w:rPr>
      </w:pPr>
      <w:r w:rsidRPr="00551A45">
        <w:rPr>
          <w:rFonts w:ascii="Arial" w:hAnsi="Arial" w:cs="Arial"/>
          <w:sz w:val="24"/>
          <w:lang w:val="es-CO"/>
        </w:rPr>
        <w:t>la comunicación de información de economía circular del flujo de materiales a las partes interesadas pertinentes.</w:t>
      </w:r>
    </w:p>
    <w:p w14:paraId="5A3051BE" w14:textId="77777777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F1D369" w14:textId="538AE6E5" w:rsidR="00551A45" w:rsidRPr="00551A45" w:rsidRDefault="00551A45" w:rsidP="00551A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A45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e sistema de gestion </w:t>
      </w:r>
      <w:r w:rsidRPr="00551A45">
        <w:rPr>
          <w:rFonts w:ascii="Arial" w:hAnsi="Arial" w:cs="Arial"/>
          <w:sz w:val="24"/>
          <w:szCs w:val="24"/>
        </w:rPr>
        <w:t>es aplicable a cualquier organización, independientemente de su tamaño, tipo y naturaleza, se aplica a instalaciones y procesos que la organización determine que puede controlar o influir en ellos, considerando una perspectiva de ciclo de vida de los materiales y residuos sólidos.</w:t>
      </w:r>
    </w:p>
    <w:sectPr w:rsidR="00551A45" w:rsidRPr="00551A45" w:rsidSect="004F1E6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76F0"/>
    <w:multiLevelType w:val="hybridMultilevel"/>
    <w:tmpl w:val="02D2A08A"/>
    <w:lvl w:ilvl="0" w:tplc="CB9E1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9697F8">
      <w:numFmt w:val="bullet"/>
      <w:lvlText w:val="—"/>
      <w:lvlJc w:val="left"/>
      <w:pPr>
        <w:ind w:left="1440" w:hanging="360"/>
      </w:pPr>
      <w:rPr>
        <w:rFonts w:ascii="Nunito" w:eastAsia="Calibri" w:hAnsi="Nunito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45"/>
    <w:rsid w:val="004F1E6A"/>
    <w:rsid w:val="00551A45"/>
    <w:rsid w:val="00C00F27"/>
    <w:rsid w:val="00C90D61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D5DF"/>
  <w15:chartTrackingRefBased/>
  <w15:docId w15:val="{2B5C4E8E-864F-4B15-8DEA-F262967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1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A45"/>
    <w:rPr>
      <w:color w:val="605E5C"/>
      <w:shd w:val="clear" w:color="auto" w:fill="E1DFDD"/>
    </w:rPr>
  </w:style>
  <w:style w:type="paragraph" w:styleId="Prrafodelista">
    <w:name w:val="List Paragraph"/>
    <w:aliases w:val="Tablas"/>
    <w:basedOn w:val="Normal"/>
    <w:uiPriority w:val="34"/>
    <w:qFormat/>
    <w:rsid w:val="00551A45"/>
    <w:pPr>
      <w:spacing w:after="0" w:line="240" w:lineRule="auto"/>
      <w:ind w:left="720"/>
      <w:contextualSpacing/>
      <w:jc w:val="both"/>
    </w:pPr>
    <w:rPr>
      <w:rFonts w:ascii="Nunito" w:eastAsia="Calibri" w:hAnsi="Nunito" w:cs="Calibri"/>
      <w:kern w:val="0"/>
      <w:szCs w:val="24"/>
      <w:lang w:val="en-US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ego.romero@basuraceroglob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D16C-6886-4025-A675-214FE71E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Camilo Romero Torres</dc:creator>
  <cp:keywords/>
  <dc:description/>
  <cp:lastModifiedBy>Diego Camilo Romero Torres</cp:lastModifiedBy>
  <cp:revision>3</cp:revision>
  <dcterms:created xsi:type="dcterms:W3CDTF">2023-04-24T17:29:00Z</dcterms:created>
  <dcterms:modified xsi:type="dcterms:W3CDTF">2023-04-24T17:36:00Z</dcterms:modified>
</cp:coreProperties>
</file>